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8C" w:rsidRPr="00C001F9" w:rsidRDefault="00ED2E8C" w:rsidP="00ED2E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2E8C">
        <w:rPr>
          <w:rFonts w:ascii="Times New Roman" w:hAnsi="Times New Roman" w:cs="Times New Roman"/>
          <w:sz w:val="28"/>
          <w:szCs w:val="28"/>
        </w:rPr>
        <w:t xml:space="preserve">Лекция 3 </w:t>
      </w:r>
      <w:r w:rsidR="00C001F9" w:rsidRPr="00C001F9">
        <w:rPr>
          <w:rFonts w:ascii="Times New Roman" w:hAnsi="Times New Roman" w:cs="Times New Roman"/>
          <w:sz w:val="28"/>
          <w:szCs w:val="28"/>
        </w:rPr>
        <w:t>УРОЖАИ ЛЕСНЫХ СЕМЯН, ИХ УЧЕТ И ПРОГНОЗИРОВАНИЕ</w:t>
      </w:r>
    </w:p>
    <w:p w:rsidR="00ED2E8C" w:rsidRPr="00C001F9" w:rsidRDefault="00ED2E8C" w:rsidP="00E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Pr="00C001F9" w:rsidRDefault="00ED2E8C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E8C">
        <w:rPr>
          <w:rFonts w:ascii="Times New Roman" w:hAnsi="Times New Roman" w:cs="Times New Roman"/>
          <w:sz w:val="28"/>
          <w:szCs w:val="28"/>
        </w:rPr>
        <w:t xml:space="preserve"> </w:t>
      </w:r>
      <w:r w:rsidR="00C001F9" w:rsidRPr="00C001F9">
        <w:rPr>
          <w:rFonts w:ascii="Times New Roman" w:hAnsi="Times New Roman" w:cs="Times New Roman"/>
          <w:sz w:val="28"/>
          <w:szCs w:val="28"/>
        </w:rPr>
        <w:t>Под урожаем лесных семян понимают их к</w:t>
      </w:r>
      <w:r w:rsidR="00C001F9">
        <w:rPr>
          <w:rFonts w:ascii="Times New Roman" w:hAnsi="Times New Roman" w:cs="Times New Roman"/>
          <w:sz w:val="28"/>
          <w:szCs w:val="28"/>
        </w:rPr>
        <w:t>оличество, образовавшееся в дан</w:t>
      </w:r>
      <w:r w:rsidR="00C001F9" w:rsidRPr="00C001F9">
        <w:rPr>
          <w:rFonts w:ascii="Times New Roman" w:hAnsi="Times New Roman" w:cs="Times New Roman"/>
          <w:sz w:val="28"/>
          <w:szCs w:val="28"/>
        </w:rPr>
        <w:t xml:space="preserve">ном конкретном году на 1га насаждения. Это </w:t>
      </w:r>
      <w:r w:rsidR="00C001F9">
        <w:rPr>
          <w:rFonts w:ascii="Times New Roman" w:hAnsi="Times New Roman" w:cs="Times New Roman"/>
          <w:sz w:val="28"/>
          <w:szCs w:val="28"/>
        </w:rPr>
        <w:t>понятие следует отличать от уро</w:t>
      </w:r>
      <w:r w:rsidR="00C001F9" w:rsidRPr="00C001F9">
        <w:rPr>
          <w:rFonts w:ascii="Times New Roman" w:hAnsi="Times New Roman" w:cs="Times New Roman"/>
          <w:sz w:val="28"/>
          <w:szCs w:val="28"/>
        </w:rPr>
        <w:t xml:space="preserve">жайности древесных пород и лесонасаждений, под которой понимают количество семян, образующееся в среднем за многолетний период наблюдений на одном дереве или на 1га леса. Урожаи принято выражать в тысячах штук семян (обычно при решении задач, связанных с естественным возобновлением леса) и в весовых единицах - для </w:t>
      </w:r>
      <w:proofErr w:type="spellStart"/>
      <w:r w:rsidR="00C001F9" w:rsidRPr="00C001F9">
        <w:rPr>
          <w:rFonts w:ascii="Times New Roman" w:hAnsi="Times New Roman" w:cs="Times New Roman"/>
          <w:sz w:val="28"/>
          <w:szCs w:val="28"/>
        </w:rPr>
        <w:t>лесокультурных</w:t>
      </w:r>
      <w:proofErr w:type="spellEnd"/>
      <w:r w:rsidR="00C001F9" w:rsidRPr="00C001F9">
        <w:rPr>
          <w:rFonts w:ascii="Times New Roman" w:hAnsi="Times New Roman" w:cs="Times New Roman"/>
          <w:sz w:val="28"/>
          <w:szCs w:val="28"/>
        </w:rPr>
        <w:t xml:space="preserve"> целей.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Урожаи семян лесных древостоев складыв</w:t>
      </w:r>
      <w:r>
        <w:rPr>
          <w:rFonts w:ascii="Times New Roman" w:hAnsi="Times New Roman" w:cs="Times New Roman"/>
          <w:sz w:val="28"/>
          <w:szCs w:val="28"/>
        </w:rPr>
        <w:t>аются из урожаев отдельных дере</w:t>
      </w:r>
      <w:r w:rsidRPr="00C001F9">
        <w:rPr>
          <w:rFonts w:ascii="Times New Roman" w:hAnsi="Times New Roman" w:cs="Times New Roman"/>
          <w:sz w:val="28"/>
          <w:szCs w:val="28"/>
        </w:rPr>
        <w:t xml:space="preserve">вьев этого насаждения. Как уже говорилось, лучше всего плодоносят деревья опушечные и I класса роста (по Крафту), затем — деревья II, потом III класса. Основную же часть урожая дают деревья II класса (около 55% в сосняках, и 35% в ельниках, по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В.П.Тимофееву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>), поскольку их в насаждения</w:t>
      </w:r>
      <w:r>
        <w:rPr>
          <w:rFonts w:ascii="Times New Roman" w:hAnsi="Times New Roman" w:cs="Times New Roman"/>
          <w:sz w:val="28"/>
          <w:szCs w:val="28"/>
        </w:rPr>
        <w:t>х больше всего. Дере</w:t>
      </w:r>
      <w:r w:rsidRPr="00C001F9">
        <w:rPr>
          <w:rFonts w:ascii="Times New Roman" w:hAnsi="Times New Roman" w:cs="Times New Roman"/>
          <w:sz w:val="28"/>
          <w:szCs w:val="28"/>
        </w:rPr>
        <w:t>вья I класса дают 14-26% общего урожая. На отставшие в росте экземпляры IV-V классов Крафта приходится всего около 1-2% общего урожая семян (Огиевский, 1949).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На структуру размещения урожая внутр</w:t>
      </w:r>
      <w:r>
        <w:rPr>
          <w:rFonts w:ascii="Times New Roman" w:hAnsi="Times New Roman" w:cs="Times New Roman"/>
          <w:sz w:val="28"/>
          <w:szCs w:val="28"/>
        </w:rPr>
        <w:t>и древостоя большое влияние ока</w:t>
      </w:r>
      <w:r w:rsidRPr="00C001F9">
        <w:rPr>
          <w:rFonts w:ascii="Times New Roman" w:hAnsi="Times New Roman" w:cs="Times New Roman"/>
          <w:sz w:val="28"/>
          <w:szCs w:val="28"/>
        </w:rPr>
        <w:t xml:space="preserve">зывают индивидуальные наследственно обусловленные особенности деревьев. Даже при сравнительно близких размерах одни из них отличаются обильными урожаями, другие ежегодно дают небольшое количество семян. Так, по данным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В.П.Тимофеева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>, в 150-летнем ельнике на площади 0,12 га из 76 деревьев имели шишки лишь 39, причем 7 наиболее обильно плодоносящих дали 50% всего урожая. Три дерева II класса Крафта одинакового диаметра образовали разное количество шишек - 830, 127 и 21 (Заборовский, 1955).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Определенное влияние на урожайность ле</w:t>
      </w:r>
      <w:r>
        <w:rPr>
          <w:rFonts w:ascii="Times New Roman" w:hAnsi="Times New Roman" w:cs="Times New Roman"/>
          <w:sz w:val="28"/>
          <w:szCs w:val="28"/>
        </w:rPr>
        <w:t>сных насаждений оказывает густо</w:t>
      </w:r>
      <w:r w:rsidRPr="00C001F9">
        <w:rPr>
          <w:rFonts w:ascii="Times New Roman" w:hAnsi="Times New Roman" w:cs="Times New Roman"/>
          <w:sz w:val="28"/>
          <w:szCs w:val="28"/>
        </w:rPr>
        <w:t xml:space="preserve">та стояния деревьев или полнота.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Высокопол</w:t>
      </w:r>
      <w:r>
        <w:rPr>
          <w:rFonts w:ascii="Times New Roman" w:hAnsi="Times New Roman" w:cs="Times New Roman"/>
          <w:sz w:val="28"/>
          <w:szCs w:val="28"/>
        </w:rPr>
        <w:t>нотные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сомкнутые древостой обра</w:t>
      </w:r>
      <w:r w:rsidRPr="00C001F9">
        <w:rPr>
          <w:rFonts w:ascii="Times New Roman" w:hAnsi="Times New Roman" w:cs="Times New Roman"/>
          <w:sz w:val="28"/>
          <w:szCs w:val="28"/>
        </w:rPr>
        <w:t>зуют значительно меньше семян, чем более раз</w:t>
      </w:r>
      <w:r>
        <w:rPr>
          <w:rFonts w:ascii="Times New Roman" w:hAnsi="Times New Roman" w:cs="Times New Roman"/>
          <w:sz w:val="28"/>
          <w:szCs w:val="28"/>
        </w:rPr>
        <w:t>реженные, в которых каждое дере</w:t>
      </w:r>
      <w:r w:rsidRPr="00C001F9">
        <w:rPr>
          <w:rFonts w:ascii="Times New Roman" w:hAnsi="Times New Roman" w:cs="Times New Roman"/>
          <w:sz w:val="28"/>
          <w:szCs w:val="28"/>
        </w:rPr>
        <w:t xml:space="preserve">во имеет большую площадь питания и значительно лучше освещено. По данным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И.А.Пальгова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(1975), например, в ельниках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аилийского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Алатау VI класса воз</w:t>
      </w:r>
      <w:r w:rsidRPr="00C001F9">
        <w:rPr>
          <w:rFonts w:ascii="Times New Roman" w:hAnsi="Times New Roman" w:cs="Times New Roman"/>
          <w:sz w:val="28"/>
          <w:szCs w:val="28"/>
        </w:rPr>
        <w:t>раста средний урожай семян при полноте 0,5 составил 14 кг/га против 8 кг/га при сомкнутости крон 0,7. Считается, что лучше всего плодоносят насаждения при полноте 0,5-0,6.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В силу периодичности плодоношения урожаи семян подвержены колебаниям от полного отсутствия семян до значительных </w:t>
      </w:r>
      <w:r>
        <w:rPr>
          <w:rFonts w:ascii="Times New Roman" w:hAnsi="Times New Roman" w:cs="Times New Roman"/>
          <w:sz w:val="28"/>
          <w:szCs w:val="28"/>
        </w:rPr>
        <w:t xml:space="preserve">размеров. Для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лесокуль</w:t>
      </w:r>
      <w:r w:rsidRPr="00C001F9">
        <w:rPr>
          <w:rFonts w:ascii="Times New Roman" w:hAnsi="Times New Roman" w:cs="Times New Roman"/>
          <w:sz w:val="28"/>
          <w:szCs w:val="28"/>
        </w:rPr>
        <w:t>турного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производства важно </w:t>
      </w:r>
      <w:proofErr w:type="gramStart"/>
      <w:r w:rsidRPr="00C001F9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C001F9">
        <w:rPr>
          <w:rFonts w:ascii="Times New Roman" w:hAnsi="Times New Roman" w:cs="Times New Roman"/>
          <w:sz w:val="28"/>
          <w:szCs w:val="28"/>
        </w:rPr>
        <w:t xml:space="preserve"> как возможные пределы этих колебаний, так и среднюю урожайность, установленную за ряд лет наблюдения.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Урожаи семян сосны в зависимости от ле</w:t>
      </w:r>
      <w:r>
        <w:rPr>
          <w:rFonts w:ascii="Times New Roman" w:hAnsi="Times New Roman" w:cs="Times New Roman"/>
          <w:sz w:val="28"/>
          <w:szCs w:val="28"/>
        </w:rPr>
        <w:t>сорастительных условий колеблют</w:t>
      </w:r>
      <w:r w:rsidRPr="00C001F9">
        <w:rPr>
          <w:rFonts w:ascii="Times New Roman" w:hAnsi="Times New Roman" w:cs="Times New Roman"/>
          <w:sz w:val="28"/>
          <w:szCs w:val="28"/>
        </w:rPr>
        <w:t>ся от минимального 0,2-1,0 кг/га до обильного 2</w:t>
      </w:r>
      <w:r>
        <w:rPr>
          <w:rFonts w:ascii="Times New Roman" w:hAnsi="Times New Roman" w:cs="Times New Roman"/>
          <w:sz w:val="28"/>
          <w:szCs w:val="28"/>
        </w:rPr>
        <w:t>0 кг/га в семенные годы. В сред</w:t>
      </w:r>
      <w:r w:rsidRPr="00C001F9">
        <w:rPr>
          <w:rFonts w:ascii="Times New Roman" w:hAnsi="Times New Roman" w:cs="Times New Roman"/>
          <w:sz w:val="28"/>
          <w:szCs w:val="28"/>
        </w:rPr>
        <w:t>нем 90 — 120 летние древостой дают 2-6 кг семян на га.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lastRenderedPageBreak/>
        <w:t xml:space="preserve">Ель в годы обильных урожаев, как правило, образует больше семян, чем сосна. По данным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В.П.Тимофеева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>, в Брянском опытном лесничестве за 20 лет максимальный урожай составил 72,7 кг/га, а средний - 6,5 кг.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в горах Северного Тянь-Шаня, по данным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ИА.Пальгова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(1975), в семенные годы дает 36 кг семян на га, в неурожайные — 0,1-1,0 кг, а в среднем — от трех до четырнадцати - в зависимости от возраста насаждения.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Лиственница сибирская в Восточном Казахстане в семенные годы образует на 1га до 40 кг семян в насаждениях I-II бонитета и до 35 кг — III бонитета, а в среднем — 18 — 10 кг/га (Лагов, 1962).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Урожаи кедровых орехов в Сибири состав</w:t>
      </w:r>
      <w:r>
        <w:rPr>
          <w:rFonts w:ascii="Times New Roman" w:hAnsi="Times New Roman" w:cs="Times New Roman"/>
          <w:sz w:val="28"/>
          <w:szCs w:val="28"/>
        </w:rPr>
        <w:t>ляют 30 — 60 кг с 1 га в зависи</w:t>
      </w:r>
      <w:r w:rsidRPr="00C001F9">
        <w:rPr>
          <w:rFonts w:ascii="Times New Roman" w:hAnsi="Times New Roman" w:cs="Times New Roman"/>
          <w:sz w:val="28"/>
          <w:szCs w:val="28"/>
        </w:rPr>
        <w:t>мости от района произрастания.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В Восточном Казахстане, по данным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Разливалова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Г.М. (1966), кедр лучше всего плодоносит в кедровниках травяных — до </w:t>
      </w:r>
      <w:r>
        <w:rPr>
          <w:rFonts w:ascii="Times New Roman" w:hAnsi="Times New Roman" w:cs="Times New Roman"/>
          <w:sz w:val="28"/>
          <w:szCs w:val="28"/>
        </w:rPr>
        <w:t>190 кг с 1 га; в менее благопри</w:t>
      </w:r>
      <w:r w:rsidRPr="00C001F9">
        <w:rPr>
          <w:rFonts w:ascii="Times New Roman" w:hAnsi="Times New Roman" w:cs="Times New Roman"/>
          <w:sz w:val="28"/>
          <w:szCs w:val="28"/>
        </w:rPr>
        <w:t xml:space="preserve">ятных условиях, в кедровниках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черничниковых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— до 140 кг.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В горных пихтовых лесах Восточных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Саянов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в семенные годы урожаи пихты достигают 48 кг/га, а в среднем составляют 13,5 кг.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По исследованиям Дьяченко, в Южной Киргизии в сомкнутых 80-летних насаждениях грецкого ореха в долинах собирают около 300 кг семян с 1 га, а в нижней части гор — 260.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С.М.Аблаева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(1992), в Узбекистане в средние по урожайности годы в 70 — 120-летних фисташниках с 1 га собирают от 5 до 90 кг орешков.</w:t>
      </w:r>
    </w:p>
    <w:p w:rsidR="002F120E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Урожаи семян березы в Ленинградской области колеблются от 3 до 13 кг/га, а в Брянской — доходят до 44 (Заборовский, 1955).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Для практических и научных целей в лесосеменном деле важно уметь с </w:t>
      </w:r>
      <w:proofErr w:type="gramStart"/>
      <w:r w:rsidRPr="00C001F9">
        <w:rPr>
          <w:rFonts w:ascii="Times New Roman" w:hAnsi="Times New Roman" w:cs="Times New Roman"/>
          <w:sz w:val="28"/>
          <w:szCs w:val="28"/>
        </w:rPr>
        <w:t>до-статочной</w:t>
      </w:r>
      <w:proofErr w:type="gramEnd"/>
      <w:r w:rsidRPr="00C001F9">
        <w:rPr>
          <w:rFonts w:ascii="Times New Roman" w:hAnsi="Times New Roman" w:cs="Times New Roman"/>
          <w:sz w:val="28"/>
          <w:szCs w:val="28"/>
        </w:rPr>
        <w:t xml:space="preserve"> точностью определять фактический урожай семян той или иной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дре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-весной породы. Это необходимо при изучении периодичности плодоношения, при проектировании работ по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семенозаготовкам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, при расчете площади </w:t>
      </w:r>
      <w:proofErr w:type="spellStart"/>
      <w:proofErr w:type="gramStart"/>
      <w:r w:rsidRPr="00C001F9">
        <w:rPr>
          <w:rFonts w:ascii="Times New Roman" w:hAnsi="Times New Roman" w:cs="Times New Roman"/>
          <w:sz w:val="28"/>
          <w:szCs w:val="28"/>
        </w:rPr>
        <w:t>лесосе-менной</w:t>
      </w:r>
      <w:proofErr w:type="spellEnd"/>
      <w:proofErr w:type="gramEnd"/>
      <w:r w:rsidRPr="00C001F9">
        <w:rPr>
          <w:rFonts w:ascii="Times New Roman" w:hAnsi="Times New Roman" w:cs="Times New Roman"/>
          <w:sz w:val="28"/>
          <w:szCs w:val="28"/>
        </w:rPr>
        <w:t xml:space="preserve"> базы и Др.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В разработке методов учета количества образовавшихся семян в лесных насаждениях принимали участие такие ученые, как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Н.А.Соболев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М.М.Орлов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В.Д.Огиевский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Л.Ф.Правдин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, а в Казахстане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ИА.Пальгов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>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Все известные способы учета урожаев семян можно разделить на 4 группы: метод сплошного сбора, по модельным деревьям, по опавшим плодам и семенам и метод относительной оценки урожая.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Метод сплошного сбора плодов и семян заключается в том, что в изучаемом насаждении в характерном месте закладывают пробную площадь размером 0,5 — 0,25 га, срубают на ней все деревья, собира</w:t>
      </w:r>
      <w:r>
        <w:rPr>
          <w:rFonts w:ascii="Times New Roman" w:hAnsi="Times New Roman" w:cs="Times New Roman"/>
          <w:sz w:val="28"/>
          <w:szCs w:val="28"/>
        </w:rPr>
        <w:t>ют все шишки или плоды, извлека</w:t>
      </w:r>
      <w:r w:rsidRPr="00C001F9">
        <w:rPr>
          <w:rFonts w:ascii="Times New Roman" w:hAnsi="Times New Roman" w:cs="Times New Roman"/>
          <w:sz w:val="28"/>
          <w:szCs w:val="28"/>
        </w:rPr>
        <w:t>ют из них семена, определяют их количество и вес и переводят результаты на 1 га. Это наиболее точный метод, позволяющий</w:t>
      </w:r>
      <w:r>
        <w:rPr>
          <w:rFonts w:ascii="Times New Roman" w:hAnsi="Times New Roman" w:cs="Times New Roman"/>
          <w:sz w:val="28"/>
          <w:szCs w:val="28"/>
        </w:rPr>
        <w:t xml:space="preserve"> не только установить урожай се</w:t>
      </w:r>
      <w:r w:rsidRPr="00C001F9">
        <w:rPr>
          <w:rFonts w:ascii="Times New Roman" w:hAnsi="Times New Roman" w:cs="Times New Roman"/>
          <w:sz w:val="28"/>
          <w:szCs w:val="28"/>
        </w:rPr>
        <w:t>мян, но и изучить его структуру в насаждении, выяснить особенност</w:t>
      </w:r>
      <w:r>
        <w:rPr>
          <w:rFonts w:ascii="Times New Roman" w:hAnsi="Times New Roman" w:cs="Times New Roman"/>
          <w:sz w:val="28"/>
          <w:szCs w:val="28"/>
        </w:rPr>
        <w:t>и плодоно</w:t>
      </w:r>
      <w:r w:rsidRPr="00C001F9">
        <w:rPr>
          <w:rFonts w:ascii="Times New Roman" w:hAnsi="Times New Roman" w:cs="Times New Roman"/>
          <w:sz w:val="28"/>
          <w:szCs w:val="28"/>
        </w:rPr>
        <w:t>шения отдельных деревьев. Однако он и наиболее трудоемкий. Кроме того, его можно применить лишь однократно в конкрет</w:t>
      </w:r>
      <w:r>
        <w:rPr>
          <w:rFonts w:ascii="Times New Roman" w:hAnsi="Times New Roman" w:cs="Times New Roman"/>
          <w:sz w:val="28"/>
          <w:szCs w:val="28"/>
        </w:rPr>
        <w:t>ном древостое. Поэтому использу</w:t>
      </w:r>
      <w:r w:rsidRPr="00C001F9">
        <w:rPr>
          <w:rFonts w:ascii="Times New Roman" w:hAnsi="Times New Roman" w:cs="Times New Roman"/>
          <w:sz w:val="28"/>
          <w:szCs w:val="28"/>
        </w:rPr>
        <w:t xml:space="preserve">ется он главным образом в научных </w:t>
      </w:r>
      <w:r w:rsidRPr="00C001F9">
        <w:rPr>
          <w:rFonts w:ascii="Times New Roman" w:hAnsi="Times New Roman" w:cs="Times New Roman"/>
          <w:sz w:val="28"/>
          <w:szCs w:val="28"/>
        </w:rPr>
        <w:lastRenderedPageBreak/>
        <w:t xml:space="preserve">целях.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практике ис</w:t>
      </w:r>
      <w:r w:rsidRPr="00C001F9">
        <w:rPr>
          <w:rFonts w:ascii="Times New Roman" w:hAnsi="Times New Roman" w:cs="Times New Roman"/>
          <w:sz w:val="28"/>
          <w:szCs w:val="28"/>
        </w:rPr>
        <w:t>пользуются другие, менее точные, но и менее трудоемкие методы.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В группе использования модельных дерев</w:t>
      </w:r>
      <w:r>
        <w:rPr>
          <w:rFonts w:ascii="Times New Roman" w:hAnsi="Times New Roman" w:cs="Times New Roman"/>
          <w:sz w:val="28"/>
          <w:szCs w:val="28"/>
        </w:rPr>
        <w:t>ьев различают два основных мето</w:t>
      </w:r>
      <w:r w:rsidRPr="00C001F9">
        <w:rPr>
          <w:rFonts w:ascii="Times New Roman" w:hAnsi="Times New Roman" w:cs="Times New Roman"/>
          <w:sz w:val="28"/>
          <w:szCs w:val="28"/>
        </w:rPr>
        <w:t xml:space="preserve">да: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Н.А.Соболева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- по модельным деревьям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Л.Ф.Правдина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по среднему мо</w:t>
      </w:r>
      <w:r w:rsidRPr="00C001F9">
        <w:rPr>
          <w:rFonts w:ascii="Times New Roman" w:hAnsi="Times New Roman" w:cs="Times New Roman"/>
          <w:sz w:val="28"/>
          <w:szCs w:val="28"/>
        </w:rPr>
        <w:t>дельному дереву.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В первом случае на пробной площади в 0,5 - 0,25 га проводится сплошной перечет деревьев (плодоносящих и неплодоносящих отдельно) с разделением по классам Крафта. Затем в каждом классе выру</w:t>
      </w:r>
      <w:r>
        <w:rPr>
          <w:rFonts w:ascii="Times New Roman" w:hAnsi="Times New Roman" w:cs="Times New Roman"/>
          <w:sz w:val="28"/>
          <w:szCs w:val="28"/>
        </w:rPr>
        <w:t>бают модельные деревья в количе</w:t>
      </w:r>
      <w:r w:rsidRPr="00C001F9">
        <w:rPr>
          <w:rFonts w:ascii="Times New Roman" w:hAnsi="Times New Roman" w:cs="Times New Roman"/>
          <w:sz w:val="28"/>
          <w:szCs w:val="28"/>
        </w:rPr>
        <w:t>стве 10% от их числа в классе. На срубленных деревьях производят учет шишек, плодов или семян и рассчитывают их среднее количество, приходящееся на одно дерево данного класса, а затем на все деревья.</w:t>
      </w:r>
      <w:r>
        <w:rPr>
          <w:rFonts w:ascii="Times New Roman" w:hAnsi="Times New Roman" w:cs="Times New Roman"/>
          <w:sz w:val="28"/>
          <w:szCs w:val="28"/>
        </w:rPr>
        <w:t xml:space="preserve"> Недостатками этого метода явля</w:t>
      </w:r>
      <w:r w:rsidRPr="00C001F9">
        <w:rPr>
          <w:rFonts w:ascii="Times New Roman" w:hAnsi="Times New Roman" w:cs="Times New Roman"/>
          <w:sz w:val="28"/>
          <w:szCs w:val="28"/>
        </w:rPr>
        <w:t>ются: значительная трудоемкость, большое число срубаемых деревьев и субъективность при отнесении деревьев к тому или иному классу Крафта.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Метод среднего модельного дерева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Л.Ф.</w:t>
      </w:r>
      <w:r>
        <w:rPr>
          <w:rFonts w:ascii="Times New Roman" w:hAnsi="Times New Roman" w:cs="Times New Roman"/>
          <w:sz w:val="28"/>
          <w:szCs w:val="28"/>
        </w:rPr>
        <w:t>Правдина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предложен им на ос</w:t>
      </w:r>
      <w:r w:rsidRPr="00C001F9">
        <w:rPr>
          <w:rFonts w:ascii="Times New Roman" w:hAnsi="Times New Roman" w:cs="Times New Roman"/>
          <w:sz w:val="28"/>
          <w:szCs w:val="28"/>
        </w:rPr>
        <w:t>новании установленной им прямо пропорц</w:t>
      </w:r>
      <w:r>
        <w:rPr>
          <w:rFonts w:ascii="Times New Roman" w:hAnsi="Times New Roman" w:cs="Times New Roman"/>
          <w:sz w:val="28"/>
          <w:szCs w:val="28"/>
        </w:rPr>
        <w:t>иональной зависимости между диа</w:t>
      </w:r>
      <w:r w:rsidRPr="00C001F9">
        <w:rPr>
          <w:rFonts w:ascii="Times New Roman" w:hAnsi="Times New Roman" w:cs="Times New Roman"/>
          <w:sz w:val="28"/>
          <w:szCs w:val="28"/>
        </w:rPr>
        <w:t>метром дерева и урожаем семян на нем. Для ели эта зависимость выразилась уравнением вида: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Z = 15,7d - 189, </w:t>
      </w:r>
      <w:proofErr w:type="gramStart"/>
      <w:r w:rsidRPr="00C001F9">
        <w:rPr>
          <w:rFonts w:ascii="Times New Roman" w:hAnsi="Times New Roman" w:cs="Times New Roman"/>
          <w:sz w:val="28"/>
          <w:szCs w:val="28"/>
        </w:rPr>
        <w:t>где:</w:t>
      </w:r>
      <w:r w:rsidRPr="00C001F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001F9">
        <w:rPr>
          <w:rFonts w:ascii="Times New Roman" w:hAnsi="Times New Roman" w:cs="Times New Roman"/>
          <w:sz w:val="28"/>
          <w:szCs w:val="28"/>
        </w:rPr>
        <w:t>(1)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Z — искомое количество шишек;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d — соответствующий диаметр дерева.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Исходя из этого,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Л.Ф.Правдин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считает, что среднее по размерам (по высоте и диаметру) дерево в насаждении будет средни</w:t>
      </w:r>
      <w:r>
        <w:rPr>
          <w:rFonts w:ascii="Times New Roman" w:hAnsi="Times New Roman" w:cs="Times New Roman"/>
          <w:sz w:val="28"/>
          <w:szCs w:val="28"/>
        </w:rPr>
        <w:t>м и по урожайности. Однако, учи</w:t>
      </w:r>
      <w:r w:rsidRPr="00C001F9">
        <w:rPr>
          <w:rFonts w:ascii="Times New Roman" w:hAnsi="Times New Roman" w:cs="Times New Roman"/>
          <w:sz w:val="28"/>
          <w:szCs w:val="28"/>
        </w:rPr>
        <w:t>тывая индивидуальную генотипическую изменч</w:t>
      </w:r>
      <w:r>
        <w:rPr>
          <w:rFonts w:ascii="Times New Roman" w:hAnsi="Times New Roman" w:cs="Times New Roman"/>
          <w:sz w:val="28"/>
          <w:szCs w:val="28"/>
        </w:rPr>
        <w:t>ивость деревьев в лесу, он пред</w:t>
      </w:r>
      <w:r w:rsidRPr="00C001F9">
        <w:rPr>
          <w:rFonts w:ascii="Times New Roman" w:hAnsi="Times New Roman" w:cs="Times New Roman"/>
          <w:sz w:val="28"/>
          <w:szCs w:val="28"/>
        </w:rPr>
        <w:t>ложил использовать для учета урожая семян 5 модельных деревьев.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Практически этот метод сводится к следующему: на пробной площади в 0,5 - 0,25 га, заложенной в характерном насаждении, производится сплошной перечет деревьев и рассчитывается среднее дерево по высоте и диаметру. Затем на той же площади (или рядом с ней) подбирается 5 моде</w:t>
      </w:r>
      <w:r>
        <w:rPr>
          <w:rFonts w:ascii="Times New Roman" w:hAnsi="Times New Roman" w:cs="Times New Roman"/>
          <w:sz w:val="28"/>
          <w:szCs w:val="28"/>
        </w:rPr>
        <w:t>лей, близких по размерам к сред</w:t>
      </w:r>
      <w:r w:rsidRPr="00C001F9">
        <w:rPr>
          <w:rFonts w:ascii="Times New Roman" w:hAnsi="Times New Roman" w:cs="Times New Roman"/>
          <w:sz w:val="28"/>
          <w:szCs w:val="28"/>
        </w:rPr>
        <w:t>нему, которые срубаются, или с них собираются все шишки и плоды без рубки. Общее количество собранных плодов делится на 5, в результате устанавливается их среднее количество на одном дереве, а пото</w:t>
      </w:r>
      <w:r>
        <w:rPr>
          <w:rFonts w:ascii="Times New Roman" w:hAnsi="Times New Roman" w:cs="Times New Roman"/>
          <w:sz w:val="28"/>
          <w:szCs w:val="28"/>
        </w:rPr>
        <w:t>м этот урожай умножается на чис</w:t>
      </w:r>
      <w:r w:rsidRPr="00C001F9">
        <w:rPr>
          <w:rFonts w:ascii="Times New Roman" w:hAnsi="Times New Roman" w:cs="Times New Roman"/>
          <w:sz w:val="28"/>
          <w:szCs w:val="28"/>
        </w:rPr>
        <w:t>ло деревьев на всей пробной площади и перевод</w:t>
      </w:r>
      <w:r>
        <w:rPr>
          <w:rFonts w:ascii="Times New Roman" w:hAnsi="Times New Roman" w:cs="Times New Roman"/>
          <w:sz w:val="28"/>
          <w:szCs w:val="28"/>
        </w:rPr>
        <w:t>ится на 1 га насаждения. Подсчи</w:t>
      </w:r>
      <w:r w:rsidRPr="00C001F9">
        <w:rPr>
          <w:rFonts w:ascii="Times New Roman" w:hAnsi="Times New Roman" w:cs="Times New Roman"/>
          <w:sz w:val="28"/>
          <w:szCs w:val="28"/>
        </w:rPr>
        <w:t>тав среднее число семян в одной шишке (или п</w:t>
      </w:r>
      <w:r>
        <w:rPr>
          <w:rFonts w:ascii="Times New Roman" w:hAnsi="Times New Roman" w:cs="Times New Roman"/>
          <w:sz w:val="28"/>
          <w:szCs w:val="28"/>
        </w:rPr>
        <w:t>лоде) и установив массу 1000 се</w:t>
      </w:r>
      <w:r w:rsidRPr="00C001F9">
        <w:rPr>
          <w:rFonts w:ascii="Times New Roman" w:hAnsi="Times New Roman" w:cs="Times New Roman"/>
          <w:sz w:val="28"/>
          <w:szCs w:val="28"/>
        </w:rPr>
        <w:t>мян, легко весь урожай выразить в весовых единицах.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Заслуживают внимания, так называемые, учетно-статистические методы определения урожаев семян, основанные на то</w:t>
      </w:r>
      <w:r>
        <w:rPr>
          <w:rFonts w:ascii="Times New Roman" w:hAnsi="Times New Roman" w:cs="Times New Roman"/>
          <w:sz w:val="28"/>
          <w:szCs w:val="28"/>
        </w:rPr>
        <w:t>м, что на пробной площади прово</w:t>
      </w:r>
      <w:r w:rsidRPr="00C001F9">
        <w:rPr>
          <w:rFonts w:ascii="Times New Roman" w:hAnsi="Times New Roman" w:cs="Times New Roman"/>
          <w:sz w:val="28"/>
          <w:szCs w:val="28"/>
        </w:rPr>
        <w:t>дится оценка плодоношения каждого дерева в отдельности, а затем от частного переходят к общему. В этом случае предлага</w:t>
      </w:r>
      <w:r>
        <w:rPr>
          <w:rFonts w:ascii="Times New Roman" w:hAnsi="Times New Roman" w:cs="Times New Roman"/>
          <w:sz w:val="28"/>
          <w:szCs w:val="28"/>
        </w:rPr>
        <w:t>ется при помощи бинокля просмат</w:t>
      </w:r>
      <w:r w:rsidRPr="00C001F9">
        <w:rPr>
          <w:rFonts w:ascii="Times New Roman" w:hAnsi="Times New Roman" w:cs="Times New Roman"/>
          <w:sz w:val="28"/>
          <w:szCs w:val="28"/>
        </w:rPr>
        <w:t xml:space="preserve">ривать крону каждого дерева и по специальным таблицам оценивать количество плодов на них, а затем пересчитывать урожай на 1 га насаждения. Эти методы дают приемлемые результаты применительно лишь к конкретным условиям (для которых составлены </w:t>
      </w:r>
      <w:r w:rsidRPr="00C001F9">
        <w:rPr>
          <w:rFonts w:ascii="Times New Roman" w:hAnsi="Times New Roman" w:cs="Times New Roman"/>
          <w:sz w:val="28"/>
          <w:szCs w:val="28"/>
        </w:rPr>
        <w:lastRenderedPageBreak/>
        <w:t>таблицы), кроме того, они весьма субъективны — зависят от остроты зрения, опыта и внимательности наблюдателя. В практике они не нашли пока широкого применения.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В следующей группе методов учета урож</w:t>
      </w:r>
      <w:r>
        <w:rPr>
          <w:rFonts w:ascii="Times New Roman" w:hAnsi="Times New Roman" w:cs="Times New Roman"/>
          <w:sz w:val="28"/>
          <w:szCs w:val="28"/>
        </w:rPr>
        <w:t>аев семян различают два: семено</w:t>
      </w:r>
      <w:r w:rsidRPr="00C001F9">
        <w:rPr>
          <w:rFonts w:ascii="Times New Roman" w:hAnsi="Times New Roman" w:cs="Times New Roman"/>
          <w:sz w:val="28"/>
          <w:szCs w:val="28"/>
        </w:rPr>
        <w:t>меров и учетных площадок. Их особенность сос</w:t>
      </w:r>
      <w:r>
        <w:rPr>
          <w:rFonts w:ascii="Times New Roman" w:hAnsi="Times New Roman" w:cs="Times New Roman"/>
          <w:sz w:val="28"/>
          <w:szCs w:val="28"/>
        </w:rPr>
        <w:t>тоит в том, что урожай определя</w:t>
      </w:r>
      <w:r w:rsidRPr="00C001F9">
        <w:rPr>
          <w:rFonts w:ascii="Times New Roman" w:hAnsi="Times New Roman" w:cs="Times New Roman"/>
          <w:sz w:val="28"/>
          <w:szCs w:val="28"/>
        </w:rPr>
        <w:t>ется не по количеству плодов на деревьях, а по</w:t>
      </w:r>
      <w:r>
        <w:rPr>
          <w:rFonts w:ascii="Times New Roman" w:hAnsi="Times New Roman" w:cs="Times New Roman"/>
          <w:sz w:val="28"/>
          <w:szCs w:val="28"/>
        </w:rPr>
        <w:t xml:space="preserve"> числу опадающих семян после со</w:t>
      </w:r>
      <w:r w:rsidRPr="00C001F9">
        <w:rPr>
          <w:rFonts w:ascii="Times New Roman" w:hAnsi="Times New Roman" w:cs="Times New Roman"/>
          <w:sz w:val="28"/>
          <w:szCs w:val="28"/>
        </w:rPr>
        <w:t>зревания.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Метод семеномеров был предложен еще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М.М.Орловым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и усовершенствован позже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В.Д.Огиевским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(1949) для опадающих ле</w:t>
      </w:r>
      <w:r>
        <w:rPr>
          <w:rFonts w:ascii="Times New Roman" w:hAnsi="Times New Roman" w:cs="Times New Roman"/>
          <w:sz w:val="28"/>
          <w:szCs w:val="28"/>
        </w:rPr>
        <w:t>гких семян таких пород, как сос</w:t>
      </w:r>
      <w:r w:rsidRPr="00C001F9">
        <w:rPr>
          <w:rFonts w:ascii="Times New Roman" w:hAnsi="Times New Roman" w:cs="Times New Roman"/>
          <w:sz w:val="28"/>
          <w:szCs w:val="28"/>
        </w:rPr>
        <w:t>на, ель, береза, ильмовые, рассевающих сем</w:t>
      </w:r>
      <w:r>
        <w:rPr>
          <w:rFonts w:ascii="Times New Roman" w:hAnsi="Times New Roman" w:cs="Times New Roman"/>
          <w:sz w:val="28"/>
          <w:szCs w:val="28"/>
        </w:rPr>
        <w:t>ена равномерно по площади. Семе</w:t>
      </w:r>
      <w:r w:rsidRPr="00C001F9">
        <w:rPr>
          <w:rFonts w:ascii="Times New Roman" w:hAnsi="Times New Roman" w:cs="Times New Roman"/>
          <w:sz w:val="28"/>
          <w:szCs w:val="28"/>
        </w:rPr>
        <w:t>номер представляет из себя жестяную или плас</w:t>
      </w:r>
      <w:r>
        <w:rPr>
          <w:rFonts w:ascii="Times New Roman" w:hAnsi="Times New Roman" w:cs="Times New Roman"/>
          <w:sz w:val="28"/>
          <w:szCs w:val="28"/>
        </w:rPr>
        <w:t>тмассовую четырехгранную во</w:t>
      </w:r>
      <w:r w:rsidRPr="00C001F9">
        <w:rPr>
          <w:rFonts w:ascii="Times New Roman" w:hAnsi="Times New Roman" w:cs="Times New Roman"/>
          <w:sz w:val="28"/>
          <w:szCs w:val="28"/>
        </w:rPr>
        <w:t>ронку с улавливающей поверхностью 0,5x0,</w:t>
      </w:r>
      <w:r>
        <w:rPr>
          <w:rFonts w:ascii="Times New Roman" w:hAnsi="Times New Roman" w:cs="Times New Roman"/>
          <w:sz w:val="28"/>
          <w:szCs w:val="28"/>
        </w:rPr>
        <w:t>5м; скошенные книзу боковины за</w:t>
      </w:r>
      <w:r w:rsidRPr="00C001F9">
        <w:rPr>
          <w:rFonts w:ascii="Times New Roman" w:hAnsi="Times New Roman" w:cs="Times New Roman"/>
          <w:sz w:val="28"/>
          <w:szCs w:val="28"/>
        </w:rPr>
        <w:t>канчиваются узкой горловиной 10x10 см, перекрытой сверху сеткой для защиты опавших семян от мышей и птиц и закрытой снизу снимающейся крышкой. Их расставляют равномерно или группами по 4 семеномера в количестве 100 штук на пробной площади 0,25 га. Учет семян производится через каждые 5-7 дней и заканчивается после того, как прекратится их опадение.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Для древесных пород с тяжелыми плодами, таких как дуб</w:t>
      </w:r>
      <w:r>
        <w:rPr>
          <w:rFonts w:ascii="Times New Roman" w:hAnsi="Times New Roman" w:cs="Times New Roman"/>
          <w:sz w:val="28"/>
          <w:szCs w:val="28"/>
        </w:rPr>
        <w:t>, грецкий орех, аб</w:t>
      </w:r>
      <w:r w:rsidRPr="00C001F9">
        <w:rPr>
          <w:rFonts w:ascii="Times New Roman" w:hAnsi="Times New Roman" w:cs="Times New Roman"/>
          <w:sz w:val="28"/>
          <w:szCs w:val="28"/>
        </w:rPr>
        <w:t>рикос, яблоня вместо семеномеров используют учетные площадки размером 5x5 м каждая. Перед опадением плодов площадки очищают и собранные листья укладывают по их границам.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Зная суммарную площадь всех семеномеров или площадок, и количество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C001F9">
        <w:rPr>
          <w:rFonts w:ascii="Times New Roman" w:hAnsi="Times New Roman" w:cs="Times New Roman"/>
          <w:sz w:val="28"/>
          <w:szCs w:val="28"/>
        </w:rPr>
        <w:t xml:space="preserve">бранных с нее семян или плодов, можно подсчитать урожай на пробной площади и на га. Однако следует иметь в виду, что у ряда </w:t>
      </w:r>
      <w:r>
        <w:rPr>
          <w:rFonts w:ascii="Times New Roman" w:hAnsi="Times New Roman" w:cs="Times New Roman"/>
          <w:sz w:val="28"/>
          <w:szCs w:val="28"/>
        </w:rPr>
        <w:t>пород (сосна, ель, береза) выпа</w:t>
      </w:r>
      <w:r w:rsidRPr="00C001F9">
        <w:rPr>
          <w:rFonts w:ascii="Times New Roman" w:hAnsi="Times New Roman" w:cs="Times New Roman"/>
          <w:sz w:val="28"/>
          <w:szCs w:val="28"/>
        </w:rPr>
        <w:t>дают не все семена. До 2% их остается в шишк</w:t>
      </w:r>
      <w:r>
        <w:rPr>
          <w:rFonts w:ascii="Times New Roman" w:hAnsi="Times New Roman" w:cs="Times New Roman"/>
          <w:sz w:val="28"/>
          <w:szCs w:val="28"/>
        </w:rPr>
        <w:t>ах или сережках. При 100 семено</w:t>
      </w:r>
      <w:r w:rsidRPr="00C001F9">
        <w:rPr>
          <w:rFonts w:ascii="Times New Roman" w:hAnsi="Times New Roman" w:cs="Times New Roman"/>
          <w:sz w:val="28"/>
          <w:szCs w:val="28"/>
        </w:rPr>
        <w:t>мерах ошибка определения урожая семян составляет в неурожайные годы 10%, а в семенные — 5% (Огиевский, 1949).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Default="00C001F9" w:rsidP="00C001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Шкала для оценки урожаев лесных насаждения (</w:t>
      </w:r>
      <w:proofErr w:type="spellStart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В.Г.Калпера</w:t>
      </w:r>
      <w:proofErr w:type="spellEnd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C001F9" w:rsidRPr="00C001F9" w:rsidRDefault="00C001F9" w:rsidP="00C001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5"/>
        <w:gridCol w:w="3196"/>
        <w:gridCol w:w="3864"/>
      </w:tblGrid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и характер урожая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плодоношения на деревьях: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1F9" w:rsidRPr="00C001F9" w:rsidRDefault="00C001F9" w:rsidP="00C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одиночных и на опушке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сомкнутых насаж</w:t>
            </w: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дениях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— неурожай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шишек, плодов и семян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шишек, плодов и семян нет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— очень плохой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в </w:t>
            </w:r>
            <w:proofErr w:type="spellStart"/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неболь</w:t>
            </w:r>
            <w:proofErr w:type="spellEnd"/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шом</w:t>
            </w:r>
            <w:proofErr w:type="spellEnd"/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встречаются в ничто</w:t>
            </w: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жном    количестве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— слабый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слабое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— средний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— хороший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хорошее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— очень хороший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обильное</w:t>
            </w:r>
          </w:p>
        </w:tc>
      </w:tr>
    </w:tbl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lastRenderedPageBreak/>
        <w:t>В группе методов относительной оценки у</w:t>
      </w:r>
      <w:r>
        <w:rPr>
          <w:rFonts w:ascii="Times New Roman" w:hAnsi="Times New Roman" w:cs="Times New Roman"/>
          <w:sz w:val="28"/>
          <w:szCs w:val="28"/>
        </w:rPr>
        <w:t>рожаев семян известно два: фено</w:t>
      </w:r>
      <w:r w:rsidRPr="00C001F9">
        <w:rPr>
          <w:rFonts w:ascii="Times New Roman" w:hAnsi="Times New Roman" w:cs="Times New Roman"/>
          <w:sz w:val="28"/>
          <w:szCs w:val="28"/>
        </w:rPr>
        <w:t xml:space="preserve">логический -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В.Г.Каппера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и пробных ветвей -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Н.С.Нестерова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. Они характерны тем, что урожай выражается при их использовании не в конкретных единицах (кг, тыс. шт.), а в условных — баллах (хороший, средний, плохой). Наблюдения ведутся глазомерно на постоянных, выделенных для этой цели участках.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В.Г.Каппер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(1936) предложил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шестибалльну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шкалу оценки урожаев, основан</w:t>
      </w:r>
      <w:r w:rsidRPr="00C001F9">
        <w:rPr>
          <w:rFonts w:ascii="Times New Roman" w:hAnsi="Times New Roman" w:cs="Times New Roman"/>
          <w:sz w:val="28"/>
          <w:szCs w:val="28"/>
        </w:rPr>
        <w:t>ную на существующих различиях в урожайнос</w:t>
      </w:r>
      <w:r>
        <w:rPr>
          <w:rFonts w:ascii="Times New Roman" w:hAnsi="Times New Roman" w:cs="Times New Roman"/>
          <w:sz w:val="28"/>
          <w:szCs w:val="28"/>
        </w:rPr>
        <w:t>ти деревьев на опушках и единич</w:t>
      </w:r>
      <w:r w:rsidRPr="00C001F9">
        <w:rPr>
          <w:rFonts w:ascii="Times New Roman" w:hAnsi="Times New Roman" w:cs="Times New Roman"/>
          <w:sz w:val="28"/>
          <w:szCs w:val="28"/>
        </w:rPr>
        <w:t xml:space="preserve">ных, с одной стороны, и растущих в сомкнутых древостоях - с другой (табл.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01F9">
        <w:rPr>
          <w:rFonts w:ascii="Times New Roman" w:hAnsi="Times New Roman" w:cs="Times New Roman"/>
          <w:sz w:val="28"/>
          <w:szCs w:val="28"/>
        </w:rPr>
        <w:t>).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Для кустарников используется трехбалль</w:t>
      </w:r>
      <w:r>
        <w:rPr>
          <w:rFonts w:ascii="Times New Roman" w:hAnsi="Times New Roman" w:cs="Times New Roman"/>
          <w:sz w:val="28"/>
          <w:szCs w:val="28"/>
        </w:rPr>
        <w:t>ная шкала: урожай хороший, сред</w:t>
      </w:r>
      <w:r w:rsidRPr="00C001F9">
        <w:rPr>
          <w:rFonts w:ascii="Times New Roman" w:hAnsi="Times New Roman" w:cs="Times New Roman"/>
          <w:sz w:val="28"/>
          <w:szCs w:val="28"/>
        </w:rPr>
        <w:t>ний или плохой.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Этот метод требует от наблюдателя опыта, хорошего глазомера и навыка в определении балла плодоношения, чтобы субъективная ошибка б</w:t>
      </w:r>
      <w:r>
        <w:rPr>
          <w:rFonts w:ascii="Times New Roman" w:hAnsi="Times New Roman" w:cs="Times New Roman"/>
          <w:sz w:val="28"/>
          <w:szCs w:val="28"/>
        </w:rPr>
        <w:t>ыла минималь</w:t>
      </w:r>
      <w:r w:rsidRPr="00C001F9">
        <w:rPr>
          <w:rFonts w:ascii="Times New Roman" w:hAnsi="Times New Roman" w:cs="Times New Roman"/>
          <w:sz w:val="28"/>
          <w:szCs w:val="28"/>
        </w:rPr>
        <w:t>ной.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Второй метод относительной оценки урож</w:t>
      </w:r>
      <w:r>
        <w:rPr>
          <w:rFonts w:ascii="Times New Roman" w:hAnsi="Times New Roman" w:cs="Times New Roman"/>
          <w:sz w:val="28"/>
          <w:szCs w:val="28"/>
        </w:rPr>
        <w:t>ая — метод пробных ветвей состо</w:t>
      </w:r>
      <w:r w:rsidRPr="00C001F9">
        <w:rPr>
          <w:rFonts w:ascii="Times New Roman" w:hAnsi="Times New Roman" w:cs="Times New Roman"/>
          <w:sz w:val="28"/>
          <w:szCs w:val="28"/>
        </w:rPr>
        <w:t>ит в том, что еще до созревания плодов с 10 — 20 хорошо развитых деревьев I класса роста в насаждении, или с одиночно с</w:t>
      </w:r>
      <w:r>
        <w:rPr>
          <w:rFonts w:ascii="Times New Roman" w:hAnsi="Times New Roman" w:cs="Times New Roman"/>
          <w:sz w:val="28"/>
          <w:szCs w:val="28"/>
        </w:rPr>
        <w:t>тоящих секатором-сучкорезом сре</w:t>
      </w:r>
      <w:r w:rsidRPr="00C001F9">
        <w:rPr>
          <w:rFonts w:ascii="Times New Roman" w:hAnsi="Times New Roman" w:cs="Times New Roman"/>
          <w:sz w:val="28"/>
          <w:szCs w:val="28"/>
        </w:rPr>
        <w:t xml:space="preserve">зают по несколько ветвей длиной около метра. Затем находится суммарная длина всех ветвей и подсчитывается число плодов на них. Показателем урожая служит среднее количество плодов, приходящееся на 1 метр длины ветви. Для большей объективности оценки урожаев семян лиственных пород можно пользоваться шкалой И.И.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Раца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(1938), составленной для условий Украины (табл.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1F9">
        <w:rPr>
          <w:rFonts w:ascii="Times New Roman" w:hAnsi="Times New Roman" w:cs="Times New Roman"/>
          <w:sz w:val="28"/>
          <w:szCs w:val="28"/>
        </w:rPr>
        <w:t>).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Pr="00C001F9" w:rsidRDefault="00C001F9" w:rsidP="00C001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Шкала урожайности некоторых лиственных пород для Украины</w:t>
      </w:r>
    </w:p>
    <w:p w:rsidR="00C001F9" w:rsidRPr="00C001F9" w:rsidRDefault="00C001F9" w:rsidP="00C001F9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1047"/>
        <w:gridCol w:w="1597"/>
        <w:gridCol w:w="1143"/>
        <w:gridCol w:w="1264"/>
        <w:gridCol w:w="1359"/>
        <w:gridCol w:w="2016"/>
      </w:tblGrid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Среднее число плодов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001F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ветви при баллах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hRule="exact" w:val="61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1F9" w:rsidRPr="00C001F9" w:rsidRDefault="00C001F9" w:rsidP="00C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1F9" w:rsidRPr="00C001F9" w:rsidRDefault="00C001F9" w:rsidP="00C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</w:p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плохой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2-плохой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3-средний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4-хороший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5-очень хороший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желудь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 25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 50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 15</w:t>
            </w:r>
          </w:p>
        </w:tc>
      </w:tr>
    </w:tbl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Под    прогнозированием    урожаев    семян    понимают заблаговременное предсказание размера предстоящего урожая. Оно имеет большое значение не только для проведения подготовительных мероприятий к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семенозаготовкам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в лесхозах, но и для организации и осуществления мер содействия естественному возобновлению леса, поскольку эти меры бывают эффективными лишь в годы обильных или хороших урожаев семян.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Различают кратковременные и долгосрочные прогнозы. Первые предвидят урожай за полгода до его наступления или ра</w:t>
      </w:r>
      <w:r>
        <w:rPr>
          <w:rFonts w:ascii="Times New Roman" w:hAnsi="Times New Roman" w:cs="Times New Roman"/>
          <w:sz w:val="28"/>
          <w:szCs w:val="28"/>
        </w:rPr>
        <w:t>ньше, вторые — за более длитель</w:t>
      </w:r>
      <w:r w:rsidRPr="00C001F9">
        <w:rPr>
          <w:rFonts w:ascii="Times New Roman" w:hAnsi="Times New Roman" w:cs="Times New Roman"/>
          <w:sz w:val="28"/>
          <w:szCs w:val="28"/>
        </w:rPr>
        <w:t>ные сроки.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Чаща всего весной по обилию цветения мо</w:t>
      </w:r>
      <w:r>
        <w:rPr>
          <w:rFonts w:ascii="Times New Roman" w:hAnsi="Times New Roman" w:cs="Times New Roman"/>
          <w:sz w:val="28"/>
          <w:szCs w:val="28"/>
        </w:rPr>
        <w:t>жно с определенной долей вероят</w:t>
      </w:r>
      <w:r w:rsidRPr="00C001F9">
        <w:rPr>
          <w:rFonts w:ascii="Times New Roman" w:hAnsi="Times New Roman" w:cs="Times New Roman"/>
          <w:sz w:val="28"/>
          <w:szCs w:val="28"/>
        </w:rPr>
        <w:t xml:space="preserve">ности судить о предстоящем в текущем году урожае семян плодовых, ильмовых, кленовых и других лиственных пород. Для этой цели используют </w:t>
      </w:r>
      <w:r w:rsidRPr="00C001F9">
        <w:rPr>
          <w:rFonts w:ascii="Times New Roman" w:hAnsi="Times New Roman" w:cs="Times New Roman"/>
          <w:sz w:val="28"/>
          <w:szCs w:val="28"/>
        </w:rPr>
        <w:lastRenderedPageBreak/>
        <w:t>описанные уже методы учета урожаев путем фенологических наблюдений, по пробным ветвям, учетно-статистических методов, проводя наблю</w:t>
      </w:r>
      <w:r>
        <w:rPr>
          <w:rFonts w:ascii="Times New Roman" w:hAnsi="Times New Roman" w:cs="Times New Roman"/>
          <w:sz w:val="28"/>
          <w:szCs w:val="28"/>
        </w:rPr>
        <w:t>дения в момент цветения этих по</w:t>
      </w:r>
      <w:r w:rsidRPr="00C001F9">
        <w:rPr>
          <w:rFonts w:ascii="Times New Roman" w:hAnsi="Times New Roman" w:cs="Times New Roman"/>
          <w:sz w:val="28"/>
          <w:szCs w:val="28"/>
        </w:rPr>
        <w:t>род.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За год до созревания можно прогнозировать урожаи семян ели по обилию генеративных почек в кронах деревьев. Для ели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прогноз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семеношения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по женским почкам был разработан и предложен</w:t>
      </w:r>
      <w:r>
        <w:rPr>
          <w:rFonts w:ascii="Times New Roman" w:hAnsi="Times New Roman" w:cs="Times New Roman"/>
          <w:sz w:val="28"/>
          <w:szCs w:val="28"/>
        </w:rPr>
        <w:t xml:space="preserve"> производству в 1975 году доцен</w:t>
      </w:r>
      <w:r w:rsidRPr="00C001F9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КазСХИ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И.А.Пальговым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>. Он основан на учете женских почек за год д</w:t>
      </w:r>
      <w:r>
        <w:rPr>
          <w:rFonts w:ascii="Times New Roman" w:hAnsi="Times New Roman" w:cs="Times New Roman"/>
          <w:sz w:val="28"/>
          <w:szCs w:val="28"/>
        </w:rPr>
        <w:t>о со</w:t>
      </w:r>
      <w:r w:rsidRPr="00C001F9">
        <w:rPr>
          <w:rFonts w:ascii="Times New Roman" w:hAnsi="Times New Roman" w:cs="Times New Roman"/>
          <w:sz w:val="28"/>
          <w:szCs w:val="28"/>
        </w:rPr>
        <w:t xml:space="preserve">зревания семян. В этом методе сочетаются два описанных нами способа учета плодоношения насаждений — среднего модельного дерева и пробных ветвей. Учет женских почек производится в конце сентября - начале октября на пяти пробных ветвях каждого из 15 средних модельных деревьев, выделяемых для этой цели на постоянной пробной площади или на семенном участке. Женские почки у ели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закладываются на 13 — 18 верхних мутовках женского и смешанного генеративных ярусов кроны. В качестве учетных используются по одной наиболее развитой ветви из шестой — д</w:t>
      </w:r>
      <w:r>
        <w:rPr>
          <w:rFonts w:ascii="Times New Roman" w:hAnsi="Times New Roman" w:cs="Times New Roman"/>
          <w:sz w:val="28"/>
          <w:szCs w:val="28"/>
        </w:rPr>
        <w:t>есятой мутовок, считая от верши</w:t>
      </w:r>
      <w:r w:rsidRPr="00C001F9">
        <w:rPr>
          <w:rFonts w:ascii="Times New Roman" w:hAnsi="Times New Roman" w:cs="Times New Roman"/>
          <w:sz w:val="28"/>
          <w:szCs w:val="28"/>
        </w:rPr>
        <w:t>ны. Важно знать места расположения женских почек на ветках и их отличие от мужских и вегетативных (ростовых).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Побеги, несущие женские почки, занимают концевую часть длины скелетной ветви (около одной трети), чем резко отличаю</w:t>
      </w:r>
      <w:r>
        <w:rPr>
          <w:rFonts w:ascii="Times New Roman" w:hAnsi="Times New Roman" w:cs="Times New Roman"/>
          <w:sz w:val="28"/>
          <w:szCs w:val="28"/>
        </w:rPr>
        <w:t>тся от мужских, которые развива</w:t>
      </w:r>
      <w:r w:rsidRPr="00C001F9">
        <w:rPr>
          <w:rFonts w:ascii="Times New Roman" w:hAnsi="Times New Roman" w:cs="Times New Roman"/>
          <w:sz w:val="28"/>
          <w:szCs w:val="28"/>
        </w:rPr>
        <w:t>ются в средней ее части на побегах второго —</w:t>
      </w:r>
      <w:r>
        <w:rPr>
          <w:rFonts w:ascii="Times New Roman" w:hAnsi="Times New Roman" w:cs="Times New Roman"/>
          <w:sz w:val="28"/>
          <w:szCs w:val="28"/>
        </w:rPr>
        <w:t xml:space="preserve"> четвертого порядков. По внешне</w:t>
      </w:r>
      <w:r w:rsidRPr="00C001F9">
        <w:rPr>
          <w:rFonts w:ascii="Times New Roman" w:hAnsi="Times New Roman" w:cs="Times New Roman"/>
          <w:sz w:val="28"/>
          <w:szCs w:val="28"/>
        </w:rPr>
        <w:t xml:space="preserve">му виду женские почки четко отличаются от ростовых куполообразной формой. По размерам они превышают их в 1,7 раза и хорошо видны на побегах, будучи не закрытыми сверху хвоей. 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ИАПальговым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(1973) установлена тесная корреляционная связь между средним количеством женских почек на пяти пробных ветвях пятнадцати модельных деревьев ели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и урожаем шишек, прих</w:t>
      </w:r>
      <w:r>
        <w:rPr>
          <w:rFonts w:ascii="Times New Roman" w:hAnsi="Times New Roman" w:cs="Times New Roman"/>
          <w:sz w:val="28"/>
          <w:szCs w:val="28"/>
        </w:rPr>
        <w:t>одящемся на одно дерево в следу</w:t>
      </w:r>
      <w:r w:rsidRPr="00C001F9">
        <w:rPr>
          <w:rFonts w:ascii="Times New Roman" w:hAnsi="Times New Roman" w:cs="Times New Roman"/>
          <w:sz w:val="28"/>
          <w:szCs w:val="28"/>
        </w:rPr>
        <w:t>ющем году. Она выражается следующим уравнением: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Pr="00C001F9" w:rsidRDefault="00C001F9" w:rsidP="00C001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 xml:space="preserve">у = а +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001F9">
        <w:rPr>
          <w:rFonts w:ascii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001F9">
        <w:rPr>
          <w:rFonts w:ascii="Times New Roman" w:hAnsi="Times New Roman" w:cs="Times New Roman"/>
          <w:sz w:val="28"/>
          <w:szCs w:val="28"/>
        </w:rPr>
        <w:tab/>
        <w:t>(2)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у — ожидаемое в следующем году среднее число шишек на одно модельное дерево;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х - среднее число почек, приходящихся на 5 пробных ветвей1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модельных деревьев;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постоянные коэффициенты "а" и "b" расс</w:t>
      </w:r>
      <w:r>
        <w:rPr>
          <w:rFonts w:ascii="Times New Roman" w:hAnsi="Times New Roman" w:cs="Times New Roman"/>
          <w:sz w:val="28"/>
          <w:szCs w:val="28"/>
        </w:rPr>
        <w:t>читываются опытным путем при ор</w:t>
      </w:r>
      <w:r w:rsidRPr="00C001F9">
        <w:rPr>
          <w:rFonts w:ascii="Times New Roman" w:hAnsi="Times New Roman" w:cs="Times New Roman"/>
          <w:sz w:val="28"/>
          <w:szCs w:val="28"/>
        </w:rPr>
        <w:t>ганизации лесосеменного участка или пункта прогнозирования один раз в 3 - 5 лет.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Зная размер пробной площади и количество</w:t>
      </w:r>
      <w:r>
        <w:rPr>
          <w:rFonts w:ascii="Times New Roman" w:hAnsi="Times New Roman" w:cs="Times New Roman"/>
          <w:sz w:val="28"/>
          <w:szCs w:val="28"/>
        </w:rPr>
        <w:t xml:space="preserve"> деревьев на ней, подсчитав чис</w:t>
      </w:r>
      <w:r w:rsidRPr="00C001F9">
        <w:rPr>
          <w:rFonts w:ascii="Times New Roman" w:hAnsi="Times New Roman" w:cs="Times New Roman"/>
          <w:sz w:val="28"/>
          <w:szCs w:val="28"/>
        </w:rPr>
        <w:t>ло почек на пробных ветвях 15 моделей, легко определить возможный урожай шишек в следующем году. Отклонение прогно</w:t>
      </w:r>
      <w:r>
        <w:rPr>
          <w:rFonts w:ascii="Times New Roman" w:hAnsi="Times New Roman" w:cs="Times New Roman"/>
          <w:sz w:val="28"/>
          <w:szCs w:val="28"/>
        </w:rPr>
        <w:t>за от истинного урожая при трех</w:t>
      </w:r>
      <w:r w:rsidRPr="00C001F9">
        <w:rPr>
          <w:rFonts w:ascii="Times New Roman" w:hAnsi="Times New Roman" w:cs="Times New Roman"/>
          <w:sz w:val="28"/>
          <w:szCs w:val="28"/>
        </w:rPr>
        <w:t>летней проверке составило 6 — 12%. Следует им</w:t>
      </w:r>
      <w:r>
        <w:rPr>
          <w:rFonts w:ascii="Times New Roman" w:hAnsi="Times New Roman" w:cs="Times New Roman"/>
          <w:sz w:val="28"/>
          <w:szCs w:val="28"/>
        </w:rPr>
        <w:t>еть в виду, что прогноз, сделан</w:t>
      </w:r>
      <w:r w:rsidRPr="00C001F9">
        <w:rPr>
          <w:rFonts w:ascii="Times New Roman" w:hAnsi="Times New Roman" w:cs="Times New Roman"/>
          <w:sz w:val="28"/>
          <w:szCs w:val="28"/>
        </w:rPr>
        <w:t>ный за год до созревания семян, должен корректироваться, т.к. неблагоприятные погодные условия, возможное нападение вреди</w:t>
      </w:r>
      <w:r>
        <w:rPr>
          <w:rFonts w:ascii="Times New Roman" w:hAnsi="Times New Roman" w:cs="Times New Roman"/>
          <w:sz w:val="28"/>
          <w:szCs w:val="28"/>
        </w:rPr>
        <w:t>телей и болезни могут существен</w:t>
      </w:r>
      <w:r w:rsidRPr="00C001F9">
        <w:rPr>
          <w:rFonts w:ascii="Times New Roman" w:hAnsi="Times New Roman" w:cs="Times New Roman"/>
          <w:sz w:val="28"/>
          <w:szCs w:val="28"/>
        </w:rPr>
        <w:t xml:space="preserve">но отразиться на величине фактического урожая. Аналогичным путем можно прогнозировать урожаи </w:t>
      </w:r>
      <w:r w:rsidRPr="00C001F9">
        <w:rPr>
          <w:rFonts w:ascii="Times New Roman" w:hAnsi="Times New Roman" w:cs="Times New Roman"/>
          <w:sz w:val="28"/>
          <w:szCs w:val="28"/>
        </w:rPr>
        <w:lastRenderedPageBreak/>
        <w:t>семян сосны за 2 года до созревания семян, поскольку у представителей этого семейства шишки развивают</w:t>
      </w:r>
      <w:r>
        <w:rPr>
          <w:rFonts w:ascii="Times New Roman" w:hAnsi="Times New Roman" w:cs="Times New Roman"/>
          <w:sz w:val="28"/>
          <w:szCs w:val="28"/>
        </w:rPr>
        <w:t>ся в течение двух лет после цве</w:t>
      </w:r>
      <w:r w:rsidRPr="00C001F9">
        <w:rPr>
          <w:rFonts w:ascii="Times New Roman" w:hAnsi="Times New Roman" w:cs="Times New Roman"/>
          <w:sz w:val="28"/>
          <w:szCs w:val="28"/>
        </w:rPr>
        <w:t>тения.</w:t>
      </w:r>
    </w:p>
    <w:p w:rsidR="00C001F9" w:rsidRP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Метеорологический способ долгосрочного</w:t>
      </w:r>
      <w:r>
        <w:rPr>
          <w:rFonts w:ascii="Times New Roman" w:hAnsi="Times New Roman" w:cs="Times New Roman"/>
          <w:sz w:val="28"/>
          <w:szCs w:val="28"/>
        </w:rPr>
        <w:t xml:space="preserve"> прогноза урожаев семян позволя</w:t>
      </w:r>
      <w:r w:rsidRPr="00C001F9">
        <w:rPr>
          <w:rFonts w:ascii="Times New Roman" w:hAnsi="Times New Roman" w:cs="Times New Roman"/>
          <w:sz w:val="28"/>
          <w:szCs w:val="28"/>
        </w:rPr>
        <w:t>ет по дефициту влажности воздуха в период з</w:t>
      </w:r>
      <w:r>
        <w:rPr>
          <w:rFonts w:ascii="Times New Roman" w:hAnsi="Times New Roman" w:cs="Times New Roman"/>
          <w:sz w:val="28"/>
          <w:szCs w:val="28"/>
        </w:rPr>
        <w:t>акладки генеративных почек пред</w:t>
      </w:r>
      <w:r w:rsidRPr="00C001F9">
        <w:rPr>
          <w:rFonts w:ascii="Times New Roman" w:hAnsi="Times New Roman" w:cs="Times New Roman"/>
          <w:sz w:val="28"/>
          <w:szCs w:val="28"/>
        </w:rPr>
        <w:t>сказать будущий урожай (Д.Я.Гиргидов,1962). Так, в таежной зоне при дефиците влажности выше нормы в июле-августе, через</w:t>
      </w:r>
      <w:r>
        <w:rPr>
          <w:rFonts w:ascii="Times New Roman" w:hAnsi="Times New Roman" w:cs="Times New Roman"/>
          <w:sz w:val="28"/>
          <w:szCs w:val="28"/>
        </w:rPr>
        <w:t xml:space="preserve"> 2 года можно ожидать повышенно</w:t>
      </w:r>
      <w:r w:rsidRPr="00C001F9">
        <w:rPr>
          <w:rFonts w:ascii="Times New Roman" w:hAnsi="Times New Roman" w:cs="Times New Roman"/>
          <w:sz w:val="28"/>
          <w:szCs w:val="28"/>
        </w:rPr>
        <w:t>го урожая семян сосны, т.к. сухая теплая погода способствует закладке плодовых почек. При дефиците влажности меньше нормы урожай семян будет слабым.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hAnsi="Times New Roman" w:cs="Times New Roman"/>
          <w:sz w:val="28"/>
          <w:szCs w:val="28"/>
        </w:rPr>
        <w:t>В засушливых условиях Казахстана</w:t>
      </w:r>
      <w:r>
        <w:rPr>
          <w:rFonts w:ascii="Times New Roman" w:hAnsi="Times New Roman" w:cs="Times New Roman"/>
          <w:sz w:val="28"/>
          <w:szCs w:val="28"/>
        </w:rPr>
        <w:t xml:space="preserve"> лимитирующим фактором жизнедея</w:t>
      </w:r>
      <w:r w:rsidRPr="00C001F9">
        <w:rPr>
          <w:rFonts w:ascii="Times New Roman" w:hAnsi="Times New Roman" w:cs="Times New Roman"/>
          <w:sz w:val="28"/>
          <w:szCs w:val="28"/>
        </w:rPr>
        <w:t>тельности деревьев является недостаток влаги</w:t>
      </w:r>
      <w:r>
        <w:rPr>
          <w:rFonts w:ascii="Times New Roman" w:hAnsi="Times New Roman" w:cs="Times New Roman"/>
          <w:sz w:val="28"/>
          <w:szCs w:val="28"/>
        </w:rPr>
        <w:t>, поэтому повышенного урожая се</w:t>
      </w:r>
      <w:r w:rsidRPr="00C001F9">
        <w:rPr>
          <w:rFonts w:ascii="Times New Roman" w:hAnsi="Times New Roman" w:cs="Times New Roman"/>
          <w:sz w:val="28"/>
          <w:szCs w:val="28"/>
        </w:rPr>
        <w:t xml:space="preserve">мян сосны можно ожидать через 2 года после дождливого влажного лета. Так, исследования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А.В.Технеряднова</w:t>
      </w:r>
      <w:proofErr w:type="spellEnd"/>
      <w:r w:rsidRPr="00C001F9">
        <w:rPr>
          <w:rFonts w:ascii="Times New Roman" w:hAnsi="Times New Roman" w:cs="Times New Roman"/>
          <w:sz w:val="28"/>
          <w:szCs w:val="28"/>
        </w:rPr>
        <w:t xml:space="preserve"> (1957) в </w:t>
      </w:r>
      <w:proofErr w:type="spellStart"/>
      <w:r w:rsidRPr="00C001F9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рзумском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</w:t>
      </w:r>
      <w:r w:rsidRPr="00C001F9">
        <w:rPr>
          <w:rFonts w:ascii="Times New Roman" w:hAnsi="Times New Roman" w:cs="Times New Roman"/>
          <w:sz w:val="28"/>
          <w:szCs w:val="28"/>
        </w:rPr>
        <w:t>сти позволили установить четкую положительную связь урожая семян сосны с количеством осадков, выпавших за вегетационн</w:t>
      </w:r>
      <w:r>
        <w:rPr>
          <w:rFonts w:ascii="Times New Roman" w:hAnsi="Times New Roman" w:cs="Times New Roman"/>
          <w:sz w:val="28"/>
          <w:szCs w:val="28"/>
        </w:rPr>
        <w:t>ый период в год закладки генера</w:t>
      </w:r>
      <w:r w:rsidRPr="00C001F9">
        <w:rPr>
          <w:rFonts w:ascii="Times New Roman" w:hAnsi="Times New Roman" w:cs="Times New Roman"/>
          <w:sz w:val="28"/>
          <w:szCs w:val="28"/>
        </w:rPr>
        <w:t xml:space="preserve">тивных почек, что видно из таблицы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01F9">
        <w:rPr>
          <w:rFonts w:ascii="Times New Roman" w:hAnsi="Times New Roman" w:cs="Times New Roman"/>
          <w:sz w:val="28"/>
          <w:szCs w:val="28"/>
        </w:rPr>
        <w:t>.</w:t>
      </w:r>
    </w:p>
    <w:p w:rsidR="00C001F9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F9" w:rsidRPr="00C001F9" w:rsidRDefault="00C001F9" w:rsidP="00C001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</w:t>
      </w:r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Влияние количества осадков при закладке генеративных почек у сосны в </w:t>
      </w:r>
      <w:proofErr w:type="spellStart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Наурзумском</w:t>
      </w:r>
      <w:proofErr w:type="spellEnd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бору на урожаи семян (по А.В. </w:t>
      </w:r>
      <w:proofErr w:type="spellStart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Технеряднову</w:t>
      </w:r>
      <w:proofErr w:type="spellEnd"/>
      <w:r w:rsidRPr="00C00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bookmarkEnd w:id="0"/>
    </w:p>
    <w:p w:rsidR="00C001F9" w:rsidRPr="00C001F9" w:rsidRDefault="00C001F9" w:rsidP="00C001F9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2"/>
        <w:gridCol w:w="1466"/>
        <w:gridCol w:w="1323"/>
        <w:gridCol w:w="964"/>
      </w:tblGrid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 закладки почек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 учета урожаев семян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1957     ,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1959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осадков за лето, мм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C001F9" w:rsidRPr="00C001F9" w:rsidTr="00B26B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опавших на га семян, тыс.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F9" w:rsidRPr="00C001F9" w:rsidRDefault="00C001F9" w:rsidP="00C00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</w:tr>
    </w:tbl>
    <w:p w:rsidR="00C001F9" w:rsidRPr="00C001F9" w:rsidRDefault="00C001F9" w:rsidP="00C001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1F9" w:rsidRPr="00ED2E8C" w:rsidRDefault="00C001F9" w:rsidP="00C0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энтомологический метод прогнозирования урожаев шишек и семян ели. Он позволяет предвидеть урожай шишек за 1 — 1,5 года, а качество семян — за 3 — 5 месяцев до их сбора. Метод основан на существующей зависимости между цветением ели и диапаузой гусениц еловой </w:t>
      </w:r>
      <w:proofErr w:type="spellStart"/>
      <w:r w:rsidRPr="00C0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шишковой</w:t>
      </w:r>
      <w:proofErr w:type="spellEnd"/>
      <w:r w:rsidRPr="00C0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листовертки. Он достаточно сложен и в практике пока не нашел применения.</w:t>
      </w:r>
    </w:p>
    <w:sectPr w:rsidR="00C001F9" w:rsidRPr="00ED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163258"/>
    <w:rsid w:val="00170EFA"/>
    <w:rsid w:val="002F120E"/>
    <w:rsid w:val="00324968"/>
    <w:rsid w:val="00647FBC"/>
    <w:rsid w:val="007016AE"/>
    <w:rsid w:val="008364FB"/>
    <w:rsid w:val="00841177"/>
    <w:rsid w:val="00883C5D"/>
    <w:rsid w:val="00C001F9"/>
    <w:rsid w:val="00C02EA1"/>
    <w:rsid w:val="00C776F9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19929E-0A6E-408B-B7AA-B489877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2021-11-08T15:40:00Z</dcterms:created>
  <dcterms:modified xsi:type="dcterms:W3CDTF">2021-11-12T03:08:00Z</dcterms:modified>
</cp:coreProperties>
</file>